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0B286" w14:textId="77777777" w:rsidR="009A0A37" w:rsidRPr="009A0A37" w:rsidRDefault="009A0A37" w:rsidP="009A0A37">
      <w:pPr>
        <w:pStyle w:val="NormalWeb"/>
        <w:spacing w:before="0" w:beforeAutospacing="0" w:after="0" w:afterAutospacing="0" w:line="375" w:lineRule="atLeast"/>
        <w:jc w:val="center"/>
        <w:textAlignment w:val="baseline"/>
        <w:rPr>
          <w:rFonts w:ascii="Arial" w:hAnsi="Arial" w:cs="Arial"/>
          <w:color w:val="22323F"/>
          <w:sz w:val="20"/>
          <w:szCs w:val="20"/>
        </w:rPr>
      </w:pPr>
      <w:r w:rsidRPr="009A0A37">
        <w:rPr>
          <w:rStyle w:val="Strong"/>
          <w:rFonts w:ascii="inherit" w:hAnsi="inherit" w:cs="Arial"/>
          <w:color w:val="22323F"/>
          <w:sz w:val="20"/>
          <w:szCs w:val="20"/>
          <w:bdr w:val="none" w:sz="0" w:space="0" w:color="auto" w:frame="1"/>
        </w:rPr>
        <w:t>European Space Agency Public License (ESA-PL) Permissive – v2.4</w:t>
      </w:r>
    </w:p>
    <w:p w14:paraId="652D88EF"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1 Definitions</w:t>
      </w:r>
      <w:r w:rsidRPr="009A0A37">
        <w:rPr>
          <w:rFonts w:ascii="Arial" w:hAnsi="Arial" w:cs="Arial"/>
          <w:color w:val="22323F"/>
          <w:sz w:val="20"/>
          <w:szCs w:val="20"/>
        </w:rPr>
        <w:br/>
        <w:t>        1.1 “Contributor” means (a) the individual or legal entity that originally creates or later modifies the Software and (b) each subsequent individual or legal entity that creates or contributes to the creation of Modifications.</w:t>
      </w:r>
      <w:r w:rsidRPr="009A0A37">
        <w:rPr>
          <w:rFonts w:ascii="Arial" w:hAnsi="Arial" w:cs="Arial"/>
          <w:color w:val="22323F"/>
          <w:sz w:val="20"/>
          <w:szCs w:val="20"/>
        </w:rPr>
        <w:br/>
        <w:t>        1.2 “Contributor Version” means the version of the Software on which the Contributor based its Modifications.</w:t>
      </w:r>
      <w:r w:rsidRPr="009A0A37">
        <w:rPr>
          <w:rFonts w:ascii="Arial" w:hAnsi="Arial" w:cs="Arial"/>
          <w:color w:val="22323F"/>
          <w:sz w:val="20"/>
          <w:szCs w:val="20"/>
        </w:rPr>
        <w:br/>
        <w:t>        1.3 “Distribution” and “Distribute” means any act of selling, giving, lending, renting, distributing, communicating, transmitting, or otherwise making available, physically or electronically or by any other means, copies of the Software or Modifications.</w:t>
      </w:r>
      <w:r w:rsidRPr="009A0A37">
        <w:rPr>
          <w:rFonts w:ascii="Arial" w:hAnsi="Arial" w:cs="Arial"/>
          <w:color w:val="22323F"/>
          <w:sz w:val="20"/>
          <w:szCs w:val="20"/>
        </w:rPr>
        <w:br/>
        <w:t>        1.4 “ESA” means the European Space Agency.</w:t>
      </w:r>
      <w:r w:rsidRPr="009A0A37">
        <w:rPr>
          <w:rFonts w:ascii="Arial" w:hAnsi="Arial" w:cs="Arial"/>
          <w:color w:val="22323F"/>
          <w:sz w:val="20"/>
          <w:szCs w:val="20"/>
        </w:rPr>
        <w:br/>
        <w:t>        1.5 “License” means this document.</w:t>
      </w:r>
      <w:r w:rsidRPr="009A0A37">
        <w:rPr>
          <w:rFonts w:ascii="Arial" w:hAnsi="Arial" w:cs="Arial"/>
          <w:color w:val="22323F"/>
          <w:sz w:val="20"/>
          <w:szCs w:val="20"/>
        </w:rPr>
        <w:br/>
        <w:t>        1.6  “Licensor” means the individual or legal entity that Distributes the Software under the License to You.</w:t>
      </w:r>
      <w:r w:rsidRPr="009A0A37">
        <w:rPr>
          <w:rFonts w:ascii="Arial" w:hAnsi="Arial" w:cs="Arial"/>
          <w:color w:val="22323F"/>
          <w:sz w:val="20"/>
          <w:szCs w:val="20"/>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sidRPr="009A0A37">
        <w:rPr>
          <w:rFonts w:ascii="Arial" w:hAnsi="Arial" w:cs="Arial"/>
          <w:color w:val="22323F"/>
          <w:sz w:val="20"/>
          <w:szCs w:val="20"/>
        </w:rPr>
        <w:br/>
        <w:t>        1.8 “Object Code” means any non-Source Code form of the Software and/or Modifications.</w:t>
      </w:r>
      <w:r w:rsidRPr="009A0A37">
        <w:rPr>
          <w:rFonts w:ascii="Arial" w:hAnsi="Arial" w:cs="Arial"/>
          <w:color w:val="22323F"/>
          <w:sz w:val="20"/>
          <w:szCs w:val="20"/>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Contributor’s Modifications (if any), either alone or in combination with the Contributor Version. “Licensable” means having the right to grant, whether at the time of the Distribution or subsequently acquired, the rights conveyed herein. </w:t>
      </w:r>
      <w:r w:rsidRPr="009A0A37">
        <w:rPr>
          <w:rFonts w:ascii="Arial" w:hAnsi="Arial" w:cs="Arial"/>
          <w:color w:val="22323F"/>
          <w:sz w:val="20"/>
          <w:szCs w:val="20"/>
        </w:rPr>
        <w:br/>
        <w:t>        1.10 “Software” means the software Distributed under this License by the Licensor, in Source Code and/or Object Code form.</w:t>
      </w:r>
      <w:r w:rsidRPr="009A0A37">
        <w:rPr>
          <w:rFonts w:ascii="Arial" w:hAnsi="Arial" w:cs="Arial"/>
          <w:color w:val="22323F"/>
          <w:sz w:val="20"/>
          <w:szCs w:val="20"/>
        </w:rPr>
        <w:br/>
        <w:t>        1.11 “Source Code” means the preferred, usually human readable form of the Software and/or Modifications in which modifications are made and the associated documentation included in or with such code.</w:t>
      </w:r>
      <w:r w:rsidRPr="009A0A37">
        <w:rPr>
          <w:rFonts w:ascii="Arial" w:hAnsi="Arial" w:cs="Arial"/>
          <w:color w:val="22323F"/>
          <w:sz w:val="20"/>
          <w:szCs w:val="20"/>
        </w:rPr>
        <w:br/>
        <w:t>        1.12 “You” means an individual or legal entity exercising rights under this License (the licensee). </w:t>
      </w:r>
    </w:p>
    <w:p w14:paraId="1EEB12E4"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2 Grant of Rights</w:t>
      </w:r>
      <w:r w:rsidRPr="009A0A37">
        <w:rPr>
          <w:rFonts w:ascii="Arial" w:hAnsi="Arial" w:cs="Arial"/>
          <w:color w:val="22323F"/>
          <w:sz w:val="20"/>
          <w:szCs w:val="20"/>
        </w:rPr>
        <w:br/>
        <w:t>        2.1 </w:t>
      </w:r>
      <w:r w:rsidRPr="009A0A37">
        <w:rPr>
          <w:rFonts w:ascii="inherit" w:hAnsi="inherit" w:cs="Arial"/>
          <w:color w:val="22323F"/>
          <w:sz w:val="20"/>
          <w:szCs w:val="20"/>
          <w:u w:val="single"/>
          <w:bdr w:val="none" w:sz="0" w:space="0" w:color="auto" w:frame="1"/>
        </w:rPr>
        <w:t>Copyright</w:t>
      </w:r>
      <w:r w:rsidRPr="009A0A37">
        <w:rPr>
          <w:rFonts w:ascii="Arial" w:hAnsi="Arial" w:cs="Arial"/>
          <w:color w:val="22323F"/>
          <w:sz w:val="20"/>
          <w:szCs w:val="20"/>
        </w:rPr>
        <w:t>. The Licensor, and each Contributor in respect of such Contributor’s Modifications, hereby grants You a world-wide, royalty-free, non-exclusive license under Copyright, subject to the terms and conditions of this License, to:</w:t>
      </w:r>
      <w:r w:rsidRPr="009A0A37">
        <w:rPr>
          <w:rFonts w:ascii="Arial" w:hAnsi="Arial" w:cs="Arial"/>
          <w:color w:val="22323F"/>
          <w:sz w:val="20"/>
          <w:szCs w:val="20"/>
        </w:rPr>
        <w:br/>
      </w:r>
      <w:r w:rsidRPr="009A0A37">
        <w:rPr>
          <w:rFonts w:ascii="Arial" w:hAnsi="Arial" w:cs="Arial"/>
          <w:color w:val="22323F"/>
          <w:sz w:val="20"/>
          <w:szCs w:val="20"/>
        </w:rPr>
        <w:lastRenderedPageBreak/>
        <w:t>    • use the Software;</w:t>
      </w:r>
      <w:r w:rsidRPr="009A0A37">
        <w:rPr>
          <w:rFonts w:ascii="Arial" w:hAnsi="Arial" w:cs="Arial"/>
          <w:color w:val="22323F"/>
          <w:sz w:val="20"/>
          <w:szCs w:val="20"/>
        </w:rPr>
        <w:br/>
        <w:t>    • reproduce the Software by any or all means and in any or all form;</w:t>
      </w:r>
      <w:r w:rsidRPr="009A0A37">
        <w:rPr>
          <w:rFonts w:ascii="Arial" w:hAnsi="Arial" w:cs="Arial"/>
          <w:color w:val="22323F"/>
          <w:sz w:val="20"/>
          <w:szCs w:val="20"/>
        </w:rPr>
        <w:br/>
        <w:t>    • Modify the Software and create works based on the Software;</w:t>
      </w:r>
      <w:r w:rsidRPr="009A0A37">
        <w:rPr>
          <w:rFonts w:ascii="Arial" w:hAnsi="Arial" w:cs="Arial"/>
          <w:color w:val="22323F"/>
          <w:sz w:val="20"/>
          <w:szCs w:val="20"/>
        </w:rPr>
        <w:br/>
        <w:t>    • communicate to the public, including making available, display or perform the Software or copies thereof to the public;</w:t>
      </w:r>
      <w:r w:rsidRPr="009A0A37">
        <w:rPr>
          <w:rFonts w:ascii="Arial" w:hAnsi="Arial" w:cs="Arial"/>
          <w:color w:val="22323F"/>
          <w:sz w:val="20"/>
          <w:szCs w:val="20"/>
        </w:rPr>
        <w:br/>
        <w:t>    • Distribute, sublicense, lend and rent the Software.</w:t>
      </w:r>
      <w:r w:rsidRPr="009A0A37">
        <w:rPr>
          <w:rFonts w:ascii="Arial" w:hAnsi="Arial" w:cs="Arial"/>
          <w:color w:val="22323F"/>
          <w:sz w:val="20"/>
          <w:szCs w:val="20"/>
        </w:rPr>
        <w:br/>
        <w:t>The license grant is perpetual and irrevocable, unless terminated pursuant to Sec. 7.</w:t>
      </w:r>
      <w:r w:rsidRPr="009A0A37">
        <w:rPr>
          <w:rFonts w:ascii="Arial" w:hAnsi="Arial" w:cs="Arial"/>
          <w:color w:val="22323F"/>
          <w:sz w:val="20"/>
          <w:szCs w:val="20"/>
        </w:rPr>
        <w:br/>
        <w:t>        2.2 </w:t>
      </w:r>
      <w:r w:rsidRPr="009A0A37">
        <w:rPr>
          <w:rFonts w:ascii="inherit" w:hAnsi="inherit" w:cs="Arial"/>
          <w:color w:val="22323F"/>
          <w:sz w:val="20"/>
          <w:szCs w:val="20"/>
          <w:u w:val="single"/>
          <w:bdr w:val="none" w:sz="0" w:space="0" w:color="auto" w:frame="1"/>
        </w:rPr>
        <w:t>Patents</w:t>
      </w:r>
      <w:r w:rsidRPr="009A0A37">
        <w:rPr>
          <w:rFonts w:ascii="Arial" w:hAnsi="Arial" w:cs="Arial"/>
          <w:color w:val="22323F"/>
          <w:sz w:val="20"/>
          <w:szCs w:val="20"/>
        </w:rPr>
        <w:t>. Each Contributor in respect of such Contributor’s Modifications, hereby grants You a world-wide, royalty-free, non-exclusive, sub-licensable license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r w:rsidRPr="009A0A37">
        <w:rPr>
          <w:rFonts w:ascii="Arial" w:hAnsi="Arial" w:cs="Arial"/>
          <w:color w:val="22323F"/>
          <w:sz w:val="20"/>
          <w:szCs w:val="20"/>
        </w:rPr>
        <w:br/>
        <w:t>No patent license is granted for claims that are infringed:</w:t>
      </w:r>
      <w:r w:rsidRPr="009A0A37">
        <w:rPr>
          <w:rFonts w:ascii="Arial" w:hAnsi="Arial" w:cs="Arial"/>
          <w:color w:val="22323F"/>
          <w:sz w:val="20"/>
          <w:szCs w:val="20"/>
        </w:rPr>
        <w:br/>
        <w:t>    • only as a consequence of further modification of the Patent Licensed Version; or</w:t>
      </w:r>
      <w:r w:rsidRPr="009A0A37">
        <w:rPr>
          <w:rFonts w:ascii="Arial" w:hAnsi="Arial" w:cs="Arial"/>
          <w:color w:val="22323F"/>
          <w:sz w:val="20"/>
          <w:szCs w:val="20"/>
        </w:rPr>
        <w:br/>
        <w:t>    •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sidRPr="009A0A37">
        <w:rPr>
          <w:rFonts w:ascii="Arial" w:hAnsi="Arial" w:cs="Arial"/>
          <w:color w:val="22323F"/>
          <w:sz w:val="20"/>
          <w:szCs w:val="20"/>
        </w:rPr>
        <w:br/>
        <w:t>    • by a Modification under Patent Claims in the absence of the Contributor’s Modifications or by a combination of the Contributor’s Modifications with software other than the Patent Licensed Version or Modifications thereof.</w:t>
      </w:r>
      <w:r w:rsidRPr="009A0A37">
        <w:rPr>
          <w:rFonts w:ascii="Arial" w:hAnsi="Arial" w:cs="Arial"/>
          <w:color w:val="22323F"/>
          <w:sz w:val="20"/>
          <w:szCs w:val="20"/>
        </w:rPr>
        <w:br/>
        <w:t>        2.3 </w:t>
      </w:r>
      <w:r w:rsidRPr="009A0A37">
        <w:rPr>
          <w:rFonts w:ascii="inherit" w:hAnsi="inherit" w:cs="Arial"/>
          <w:color w:val="22323F"/>
          <w:sz w:val="20"/>
          <w:szCs w:val="20"/>
          <w:u w:val="single"/>
          <w:bdr w:val="none" w:sz="0" w:space="0" w:color="auto" w:frame="1"/>
        </w:rPr>
        <w:t>Trademark</w:t>
      </w:r>
      <w:r w:rsidRPr="009A0A37">
        <w:rPr>
          <w:rFonts w:ascii="Arial" w:hAnsi="Arial" w:cs="Arial"/>
          <w:color w:val="22323F"/>
          <w:sz w:val="20"/>
          <w:szCs w:val="20"/>
        </w:rPr>
        <w:t>.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3B40750B"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3 Distribution</w:t>
      </w:r>
      <w:r w:rsidRPr="009A0A37">
        <w:rPr>
          <w:rFonts w:ascii="Arial" w:hAnsi="Arial" w:cs="Arial"/>
          <w:color w:val="22323F"/>
          <w:sz w:val="20"/>
          <w:szCs w:val="20"/>
        </w:rPr>
        <w:br/>
        <w:t>        3.1 </w:t>
      </w:r>
      <w:r w:rsidRPr="009A0A37">
        <w:rPr>
          <w:rFonts w:ascii="inherit" w:hAnsi="inherit" w:cs="Arial"/>
          <w:color w:val="22323F"/>
          <w:sz w:val="20"/>
          <w:szCs w:val="20"/>
          <w:u w:val="single"/>
          <w:bdr w:val="none" w:sz="0" w:space="0" w:color="auto" w:frame="1"/>
        </w:rPr>
        <w:t>No Copyleft</w:t>
      </w:r>
      <w:r w:rsidRPr="009A0A37">
        <w:rPr>
          <w:rFonts w:ascii="Arial" w:hAnsi="Arial" w:cs="Arial"/>
          <w:color w:val="22323F"/>
          <w:sz w:val="20"/>
          <w:szCs w:val="20"/>
        </w:rPr>
        <w:t>.</w:t>
      </w:r>
      <w:r w:rsidRPr="009A0A37">
        <w:rPr>
          <w:rFonts w:ascii="Arial" w:hAnsi="Arial" w:cs="Arial"/>
          <w:color w:val="22323F"/>
          <w:sz w:val="20"/>
          <w:szCs w:val="20"/>
        </w:rPr>
        <w:br/>
        <w:t>You may Distribute the Software and/or Modifications, as Source Code or Object Code, under any license terms, provided that </w:t>
      </w:r>
      <w:r w:rsidRPr="009A0A37">
        <w:rPr>
          <w:rFonts w:ascii="Arial" w:hAnsi="Arial" w:cs="Arial"/>
          <w:color w:val="22323F"/>
          <w:sz w:val="20"/>
          <w:szCs w:val="20"/>
        </w:rPr>
        <w:br/>
        <w:t>        (a) notice is given of the use of the Software and the applicability of this License to the Software; and</w:t>
      </w:r>
      <w:r w:rsidRPr="009A0A37">
        <w:rPr>
          <w:rFonts w:ascii="Arial" w:hAnsi="Arial" w:cs="Arial"/>
          <w:color w:val="22323F"/>
          <w:sz w:val="20"/>
          <w:szCs w:val="20"/>
        </w:rPr>
        <w:br/>
      </w:r>
      <w:r w:rsidRPr="009A0A37">
        <w:rPr>
          <w:rFonts w:ascii="Arial" w:hAnsi="Arial" w:cs="Arial"/>
          <w:color w:val="22323F"/>
          <w:sz w:val="20"/>
          <w:szCs w:val="20"/>
        </w:rPr>
        <w:lastRenderedPageBreak/>
        <w:t>        (b) You make best efforts to ensure that further Distribution of the Software and/or Modifications (including further Modifications) is subject to the obligations set forth in this Sec. 3.1 (a) and (b).</w:t>
      </w:r>
    </w:p>
    <w:p w14:paraId="32D6F406"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4 Notices</w:t>
      </w:r>
      <w:r w:rsidRPr="009A0A37">
        <w:rPr>
          <w:rFonts w:ascii="Arial" w:hAnsi="Arial" w:cs="Arial"/>
          <w:color w:val="22323F"/>
          <w:sz w:val="20"/>
          <w:szCs w:val="20"/>
        </w:rPr>
        <w:br/>
        <w:t>The following obligations apply in the event of any Distribution of the Software and/or Modifications as Source Code and/or Object Code:</w:t>
      </w:r>
      <w:r w:rsidRPr="009A0A37">
        <w:rPr>
          <w:rFonts w:ascii="Arial" w:hAnsi="Arial" w:cs="Arial"/>
          <w:color w:val="22323F"/>
          <w:sz w:val="20"/>
          <w:szCs w:val="20"/>
        </w:rPr>
        <w:br/>
        <w:t>        4.1 You must include a copy of this License and all of the notices set out in this Sec. 4.</w:t>
      </w:r>
      <w:r w:rsidRPr="009A0A37">
        <w:rPr>
          <w:rFonts w:ascii="Arial" w:hAnsi="Arial" w:cs="Arial"/>
          <w:color w:val="22323F"/>
          <w:sz w:val="20"/>
          <w:szCs w:val="20"/>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sidRPr="009A0A37">
        <w:rPr>
          <w:rFonts w:ascii="Arial" w:hAnsi="Arial" w:cs="Arial"/>
          <w:color w:val="22323F"/>
          <w:sz w:val="20"/>
          <w:szCs w:val="20"/>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sidRPr="009A0A37">
        <w:rPr>
          <w:rFonts w:ascii="Arial" w:hAnsi="Arial" w:cs="Arial"/>
          <w:color w:val="22323F"/>
          <w:sz w:val="20"/>
          <w:szCs w:val="20"/>
        </w:rPr>
        <w:br/>
        <w:t>        4.4 The Software may include a "NOTICE" text file containing general notices. Any Contributor can create such a NOTICE file or add notices to it, alongside or as an addendum to the original text, provided that such notices cannot be construed as modifying the License. </w:t>
      </w:r>
      <w:r w:rsidRPr="009A0A37">
        <w:rPr>
          <w:rFonts w:ascii="Arial" w:hAnsi="Arial" w:cs="Arial"/>
          <w:color w:val="22323F"/>
          <w:sz w:val="20"/>
          <w:szCs w:val="20"/>
        </w:rPr>
        <w:br/>
        <w:t>        4.5 Each Contributor must identify all of its Patent Claims by providing at a minimum the patent number and identification and contact information in a text file included with the Distribution titled "LEGAL".</w:t>
      </w:r>
      <w:r w:rsidRPr="009A0A37">
        <w:rPr>
          <w:rFonts w:ascii="Arial" w:hAnsi="Arial" w:cs="Arial"/>
          <w:color w:val="22323F"/>
          <w:sz w:val="20"/>
          <w:szCs w:val="20"/>
        </w:rPr>
        <w:br/>
      </w: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5 Warranty and Liability </w:t>
      </w:r>
      <w:r w:rsidRPr="009A0A37">
        <w:rPr>
          <w:rFonts w:ascii="Arial" w:hAnsi="Arial" w:cs="Arial"/>
          <w:color w:val="22323F"/>
          <w:sz w:val="20"/>
          <w:szCs w:val="20"/>
        </w:rPr>
        <w:br/>
        <w:t>        5.1 Each Contributor warrants and represents that it has sufficient rights to grant the rights to its Modifications conveyed by this License.</w:t>
      </w:r>
      <w:r w:rsidRPr="009A0A37">
        <w:rPr>
          <w:rFonts w:ascii="Arial" w:hAnsi="Arial" w:cs="Arial"/>
          <w:color w:val="22323F"/>
          <w:sz w:val="20"/>
          <w:szCs w:val="20"/>
        </w:rPr>
        <w:br/>
        <w:t>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rights. Mandatory statutory warranty claims, e.g. in the event of wilful deception or fraudulent misrepresentation, shall remain unaffected. </w:t>
      </w:r>
      <w:r w:rsidRPr="009A0A37">
        <w:rPr>
          <w:rFonts w:ascii="Arial" w:hAnsi="Arial" w:cs="Arial"/>
          <w:color w:val="22323F"/>
          <w:sz w:val="20"/>
          <w:szCs w:val="20"/>
        </w:rPr>
        <w:br/>
        <w:t>        5.3 Except as expressly set forth in this License, neither Licensor nor any Contributor shall be liable, including, without limitation, for direct, indirect, incidental, or consequential damages (including without limitation loss of profit), however caused and on any theory of liability, arising in any way out 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r w:rsidRPr="009A0A37">
        <w:rPr>
          <w:rFonts w:ascii="Arial" w:hAnsi="Arial" w:cs="Arial"/>
          <w:color w:val="22323F"/>
          <w:sz w:val="20"/>
          <w:szCs w:val="20"/>
        </w:rPr>
        <w:br/>
      </w:r>
      <w:r w:rsidRPr="009A0A37">
        <w:rPr>
          <w:rFonts w:ascii="Arial" w:hAnsi="Arial" w:cs="Arial"/>
          <w:color w:val="22323F"/>
          <w:sz w:val="20"/>
          <w:szCs w:val="20"/>
        </w:rPr>
        <w:lastRenderedPageBreak/>
        <w:t> </w:t>
      </w: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6 Additional Agreements</w:t>
      </w:r>
      <w:r w:rsidRPr="009A0A37">
        <w:rPr>
          <w:rFonts w:ascii="Arial" w:hAnsi="Arial" w:cs="Arial"/>
          <w:color w:val="22323F"/>
          <w:sz w:val="20"/>
          <w:szCs w:val="20"/>
        </w:rPr>
        <w:br/>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r w:rsidRPr="009A0A37">
        <w:rPr>
          <w:rFonts w:ascii="Arial" w:hAnsi="Arial" w:cs="Arial"/>
          <w:color w:val="22323F"/>
          <w:sz w:val="20"/>
          <w:szCs w:val="20"/>
        </w:rPr>
        <w:br/>
      </w: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7 Infringements</w:t>
      </w:r>
      <w:r w:rsidRPr="009A0A37">
        <w:rPr>
          <w:rFonts w:ascii="Arial" w:hAnsi="Arial" w:cs="Arial"/>
          <w:color w:val="22323F"/>
          <w:sz w:val="20"/>
          <w:szCs w:val="20"/>
        </w:rPr>
        <w:br/>
        <w:t>        7.1 You acknowledge that continuing to use the Software knowing that such use infringes third party rights (e.g. after receiving a third party notification of infringement) would expose you to the risk of</w:t>
      </w:r>
      <w:r w:rsidRPr="009A0A37">
        <w:rPr>
          <w:rFonts w:ascii="Arial" w:hAnsi="Arial" w:cs="Arial"/>
          <w:color w:val="22323F"/>
          <w:sz w:val="20"/>
          <w:szCs w:val="20"/>
        </w:rPr>
        <w:br/>
        <w:t>being considered as intentionally infringing third party rights. In such event You should acquire the respective rights or modify the Software so that the Modification is non-infringing.</w:t>
      </w:r>
    </w:p>
    <w:p w14:paraId="7B5C5987"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8 Termination</w:t>
      </w:r>
      <w:r w:rsidRPr="009A0A37">
        <w:rPr>
          <w:rFonts w:ascii="Arial" w:hAnsi="Arial" w:cs="Arial"/>
          <w:color w:val="22323F"/>
          <w:sz w:val="20"/>
          <w:szCs w:val="20"/>
        </w:rPr>
        <w:br/>
        <w:t>        8.1 This License and the rights granted hereunder will terminate automatically upon any breach by You with the terms of this License if you fail to cure such breach within 30 days of becoming aware of the breach.</w:t>
      </w:r>
      <w:r w:rsidRPr="009A0A37">
        <w:rPr>
          <w:rFonts w:ascii="Arial" w:hAnsi="Arial" w:cs="Arial"/>
          <w:color w:val="22323F"/>
          <w:sz w:val="20"/>
          <w:szCs w:val="20"/>
        </w:rPr>
        <w:br/>
        <w:t> </w:t>
      </w:r>
      <w:r w:rsidRPr="009A0A37">
        <w:rPr>
          <w:rFonts w:ascii="Arial" w:hAnsi="Arial" w:cs="Arial"/>
          <w:color w:val="22323F"/>
          <w:sz w:val="20"/>
          <w:szCs w:val="20"/>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sidRPr="009A0A37">
        <w:rPr>
          <w:rFonts w:ascii="Arial" w:hAnsi="Arial" w:cs="Arial"/>
          <w:color w:val="22323F"/>
          <w:sz w:val="20"/>
          <w:szCs w:val="20"/>
        </w:rPr>
        <w:br/>
        <w:t>        8.3 Any licenses validly granted by You under the License prior to termination shall continue and survive termination.</w:t>
      </w:r>
    </w:p>
    <w:p w14:paraId="20E37799"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9 Applicable Law, Arbitration and Compliance</w:t>
      </w:r>
      <w:r w:rsidRPr="009A0A37">
        <w:rPr>
          <w:rFonts w:ascii="Arial" w:hAnsi="Arial" w:cs="Arial"/>
          <w:color w:val="22323F"/>
          <w:sz w:val="20"/>
          <w:szCs w:val="20"/>
        </w:rPr>
        <w:br/>
        <w:t>        9.1 This License is governed by the laws of the ESA Member State where the Licensor resides or has his registered office. “Member States” are the members of the European Space Agency pursuant to Art. 1 of the ESA Convention¹. This licence shall be governed by German law if a dispute arises with the ESA as a Licensor or if the Licensor has no residence or registered office inside a Member State.</w:t>
      </w:r>
      <w:r w:rsidRPr="009A0A37">
        <w:rPr>
          <w:rFonts w:ascii="Arial" w:hAnsi="Arial" w:cs="Arial"/>
          <w:color w:val="22323F"/>
          <w:sz w:val="20"/>
          <w:szCs w:val="20"/>
        </w:rPr>
        <w:br/>
        <w:t xml:space="preserve">        9.2 Any dispute arising out of this License shall be finally settled in accordance with the Rules of </w:t>
      </w:r>
      <w:r w:rsidRPr="009A0A37">
        <w:rPr>
          <w:rFonts w:ascii="Arial" w:hAnsi="Arial" w:cs="Arial"/>
          <w:color w:val="22323F"/>
          <w:sz w:val="20"/>
          <w:szCs w:val="20"/>
        </w:rPr>
        <w:lastRenderedPageBreak/>
        <w:t>Arbitration of the International Chamber of Commerce by one or more arbitrators designated in conformity with those rules. Arbitration proceedings shall take place in Cologne, Germany. The award shall be final and binding on the parties, no appeal shall lie against it. The enforcement of the award shall be governed by the rules of procedure in force in the state/country in which it is to be executed.</w:t>
      </w:r>
      <w:r w:rsidRPr="009A0A37">
        <w:rPr>
          <w:rFonts w:ascii="Arial" w:hAnsi="Arial" w:cs="Arial"/>
          <w:color w:val="22323F"/>
          <w:sz w:val="20"/>
          <w:szCs w:val="20"/>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sidRPr="009A0A37">
        <w:rPr>
          <w:rFonts w:ascii="Arial" w:hAnsi="Arial" w:cs="Arial"/>
          <w:color w:val="22323F"/>
          <w:sz w:val="20"/>
          <w:szCs w:val="20"/>
        </w:rPr>
        <w:br/>
        <w:t>        9.4 If it is impossible for You to comply with any of the terms of this License due to statute, judicial order or regulation You must: </w:t>
      </w:r>
      <w:r w:rsidRPr="009A0A37">
        <w:rPr>
          <w:rFonts w:ascii="Arial" w:hAnsi="Arial" w:cs="Arial"/>
          <w:color w:val="22323F"/>
          <w:sz w:val="20"/>
          <w:szCs w:val="20"/>
        </w:rPr>
        <w:br/>
        <w:t>    (a) comply with the terms of this License to the maximum extent possible; and</w:t>
      </w:r>
      <w:r w:rsidRPr="009A0A37">
        <w:rPr>
          <w:rFonts w:ascii="Arial" w:hAnsi="Arial" w:cs="Arial"/>
          <w:color w:val="22323F"/>
          <w:sz w:val="20"/>
          <w:szCs w:val="20"/>
        </w:rPr>
        <w:br/>
        <w:t>    (b)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516FDD42" w14:textId="77777777" w:rsidR="009A0A37" w:rsidRPr="009A0A37" w:rsidRDefault="009A0A37" w:rsidP="009A0A37">
      <w:pPr>
        <w:pStyle w:val="NormalWeb"/>
        <w:spacing w:before="0" w:beforeAutospacing="0" w:after="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br/>
      </w:r>
      <w:r w:rsidRPr="009A0A37">
        <w:rPr>
          <w:rStyle w:val="Strong"/>
          <w:rFonts w:ascii="inherit" w:hAnsi="inherit" w:cs="Arial"/>
          <w:color w:val="22323F"/>
          <w:sz w:val="20"/>
          <w:szCs w:val="20"/>
          <w:bdr w:val="none" w:sz="0" w:space="0" w:color="auto" w:frame="1"/>
        </w:rPr>
        <w:t>    10 Miscellaneous</w:t>
      </w:r>
      <w:r w:rsidRPr="009A0A37">
        <w:rPr>
          <w:rFonts w:ascii="Arial" w:hAnsi="Arial" w:cs="Arial"/>
          <w:color w:val="22323F"/>
          <w:sz w:val="20"/>
          <w:szCs w:val="20"/>
        </w:rPr>
        <w:br/>
        <w:t>        10.1 Only ESA has the right to modify or publish new versions of this License. ESA may assign this right to other individuals or legal entities. Each version will be given a distinguishing version number.</w:t>
      </w:r>
      <w:r w:rsidRPr="009A0A37">
        <w:rPr>
          <w:rFonts w:ascii="Arial" w:hAnsi="Arial" w:cs="Arial"/>
          <w:color w:val="22323F"/>
          <w:sz w:val="20"/>
          <w:szCs w:val="20"/>
        </w:rPr>
        <w:br/>
        <w:t>        10.2 This License represents the complete agreement concerning subject matter hereof.</w:t>
      </w:r>
      <w:r w:rsidRPr="009A0A37">
        <w:rPr>
          <w:rFonts w:ascii="Arial" w:hAnsi="Arial" w:cs="Arial"/>
          <w:color w:val="22323F"/>
          <w:sz w:val="20"/>
          <w:szCs w:val="20"/>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p>
    <w:p w14:paraId="4B87FB0D" w14:textId="77777777" w:rsidR="009A0A37" w:rsidRPr="009A0A37" w:rsidRDefault="009A0A37" w:rsidP="009A0A37">
      <w:pPr>
        <w:pStyle w:val="NormalWeb"/>
        <w:spacing w:before="0" w:beforeAutospacing="0" w:after="15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t> </w:t>
      </w:r>
    </w:p>
    <w:p w14:paraId="3AB705E7" w14:textId="77777777" w:rsidR="009A0A37" w:rsidRPr="009A0A37" w:rsidRDefault="009A0A37" w:rsidP="009A0A37">
      <w:pPr>
        <w:pStyle w:val="NormalWeb"/>
        <w:spacing w:before="0" w:beforeAutospacing="0" w:after="15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t>______________________________</w:t>
      </w:r>
    </w:p>
    <w:p w14:paraId="1A6A4324" w14:textId="77777777" w:rsidR="009A0A37" w:rsidRPr="009A0A37" w:rsidRDefault="009A0A37" w:rsidP="009A0A37">
      <w:pPr>
        <w:pStyle w:val="NormalWeb"/>
        <w:spacing w:before="0" w:beforeAutospacing="0" w:after="150" w:afterAutospacing="0" w:line="375" w:lineRule="atLeast"/>
        <w:textAlignment w:val="baseline"/>
        <w:rPr>
          <w:rFonts w:ascii="Arial" w:hAnsi="Arial" w:cs="Arial"/>
          <w:color w:val="22323F"/>
          <w:sz w:val="20"/>
          <w:szCs w:val="20"/>
        </w:rPr>
      </w:pPr>
      <w:r w:rsidRPr="009A0A37">
        <w:rPr>
          <w:rFonts w:ascii="Arial" w:hAnsi="Arial" w:cs="Arial"/>
          <w:color w:val="22323F"/>
          <w:sz w:val="20"/>
          <w:szCs w:val="20"/>
        </w:rPr>
        <w:t>¹: As of January 2020 the Member States are Austria, Belgium, Czech Republic, Denmark, Estonia, Finland, France, Germany, Greece, Hungary, Ireland, Italy, Luxembourg, The Netherlands, Norway, Poland, Portugal, Romania, Spain, Sweden, Switzerland and the United Kingdom.</w:t>
      </w:r>
    </w:p>
    <w:p w14:paraId="02517951" w14:textId="77777777" w:rsidR="00293511" w:rsidRPr="009A0A37" w:rsidRDefault="00293511">
      <w:pPr>
        <w:rPr>
          <w:sz w:val="20"/>
          <w:szCs w:val="20"/>
        </w:rPr>
      </w:pPr>
    </w:p>
    <w:sectPr w:rsidR="00293511" w:rsidRPr="009A0A37"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7"/>
    <w:rsid w:val="00293511"/>
    <w:rsid w:val="009A0A37"/>
    <w:rsid w:val="00CC2D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2EFC6F6"/>
  <w15:chartTrackingRefBased/>
  <w15:docId w15:val="{FD050070-B0A3-2C48-A030-E82F0E40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A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A0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79734">
      <w:bodyDiv w:val="1"/>
      <w:marLeft w:val="0"/>
      <w:marRight w:val="0"/>
      <w:marTop w:val="0"/>
      <w:marBottom w:val="0"/>
      <w:divBdr>
        <w:top w:val="none" w:sz="0" w:space="0" w:color="auto"/>
        <w:left w:val="none" w:sz="0" w:space="0" w:color="auto"/>
        <w:bottom w:val="none" w:sz="0" w:space="0" w:color="auto"/>
        <w:right w:val="none" w:sz="0" w:space="0" w:color="auto"/>
      </w:divBdr>
      <w:divsChild>
        <w:div w:id="645160133">
          <w:marLeft w:val="0"/>
          <w:marRight w:val="0"/>
          <w:marTop w:val="0"/>
          <w:marBottom w:val="0"/>
          <w:divBdr>
            <w:top w:val="none" w:sz="0" w:space="0" w:color="auto"/>
            <w:left w:val="none" w:sz="0" w:space="0" w:color="auto"/>
            <w:bottom w:val="none" w:sz="0" w:space="0" w:color="auto"/>
            <w:right w:val="none" w:sz="0" w:space="0" w:color="auto"/>
          </w:divBdr>
        </w:div>
      </w:divsChild>
    </w:div>
    <w:div w:id="10518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2020-12-08T15:33:00Z</dcterms:created>
  <dcterms:modified xsi:type="dcterms:W3CDTF">2020-12-08T15:34:00Z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2020-12-08T15:33:35Z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58f40da2-400f-45ee-95e6-00005ebe3396</vt:lpwstr>
  </property>
  <property fmtid="{D5CDD505-2E9C-101B-9397-08002B2CF9AE}" pid="8" name="MSIP_Label_3976fa30-1907-4356-8241-62ea5e1c0256_ContentBits">
    <vt:lpwstr>0</vt:lpwstr>
  </property>
</Properties>
</file>